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82" w:rsidRPr="009E0E82" w:rsidRDefault="009E0E82" w:rsidP="009E0E82">
      <w:pPr>
        <w:shd w:val="clear" w:color="auto" w:fill="FFFFFF"/>
        <w:spacing w:after="0" w:line="435" w:lineRule="atLeast"/>
        <w:outlineLvl w:val="0"/>
        <w:rPr>
          <w:rFonts w:ascii="Sintony" w:eastAsia="Times New Roman" w:hAnsi="Sintony" w:cs="Times New Roman"/>
          <w:b/>
          <w:bCs/>
          <w:color w:val="58595B"/>
          <w:kern w:val="36"/>
          <w:sz w:val="33"/>
          <w:szCs w:val="33"/>
          <w:lang w:eastAsia="it-IT"/>
        </w:rPr>
      </w:pPr>
      <w:r w:rsidRPr="009E0E82">
        <w:rPr>
          <w:rFonts w:ascii="Sintony" w:eastAsia="Times New Roman" w:hAnsi="Sintony" w:cs="Times New Roman"/>
          <w:b/>
          <w:bCs/>
          <w:color w:val="58595B"/>
          <w:kern w:val="36"/>
          <w:sz w:val="33"/>
          <w:szCs w:val="33"/>
          <w:lang w:eastAsia="it-IT"/>
        </w:rPr>
        <w:t>Mancata partecipazione della parte convocata: necessaria comunque la partecipazione personale dell’istante</w:t>
      </w:r>
    </w:p>
    <w:p w:rsidR="009E0E82" w:rsidRPr="009E0E82" w:rsidRDefault="009E0E82" w:rsidP="009E0E82">
      <w:pPr>
        <w:shd w:val="clear" w:color="auto" w:fill="FFFFFF"/>
        <w:spacing w:line="300" w:lineRule="atLeast"/>
        <w:rPr>
          <w:rFonts w:ascii="Times New Roman" w:eastAsia="Times New Roman" w:hAnsi="Times New Roman" w:cs="Times New Roman"/>
          <w:i/>
          <w:iCs/>
          <w:color w:val="58595B"/>
          <w:sz w:val="23"/>
          <w:szCs w:val="23"/>
          <w:lang w:eastAsia="it-IT"/>
        </w:rPr>
      </w:pPr>
      <w:proofErr w:type="spellStart"/>
      <w:r w:rsidRPr="009E0E82">
        <w:rPr>
          <w:rFonts w:ascii="Times New Roman" w:eastAsia="Times New Roman" w:hAnsi="Times New Roman" w:cs="Times New Roman"/>
          <w:i/>
          <w:iCs/>
          <w:color w:val="58595B"/>
          <w:sz w:val="23"/>
          <w:szCs w:val="23"/>
          <w:lang w:eastAsia="it-IT"/>
        </w:rPr>
        <w:t>Trib</w:t>
      </w:r>
      <w:proofErr w:type="spellEnd"/>
      <w:r w:rsidRPr="009E0E82">
        <w:rPr>
          <w:rFonts w:ascii="Times New Roman" w:eastAsia="Times New Roman" w:hAnsi="Times New Roman" w:cs="Times New Roman"/>
          <w:i/>
          <w:iCs/>
          <w:color w:val="58595B"/>
          <w:sz w:val="23"/>
          <w:szCs w:val="23"/>
          <w:lang w:eastAsia="it-IT"/>
        </w:rPr>
        <w:t xml:space="preserve">. di: Giudice di Pace Napoli - Ordinanza del: 27-02-2017 - Giudice: Raffaele </w:t>
      </w:r>
      <w:proofErr w:type="spellStart"/>
      <w:r w:rsidRPr="009E0E82">
        <w:rPr>
          <w:rFonts w:ascii="Times New Roman" w:eastAsia="Times New Roman" w:hAnsi="Times New Roman" w:cs="Times New Roman"/>
          <w:i/>
          <w:iCs/>
          <w:color w:val="58595B"/>
          <w:sz w:val="23"/>
          <w:szCs w:val="23"/>
          <w:lang w:eastAsia="it-IT"/>
        </w:rPr>
        <w:t>Bressi</w:t>
      </w:r>
      <w:proofErr w:type="spellEnd"/>
      <w:r w:rsidRPr="009E0E82">
        <w:rPr>
          <w:rFonts w:ascii="Times New Roman" w:eastAsia="Times New Roman" w:hAnsi="Times New Roman" w:cs="Times New Roman"/>
          <w:i/>
          <w:iCs/>
          <w:color w:val="58595B"/>
          <w:sz w:val="23"/>
          <w:szCs w:val="23"/>
          <w:lang w:eastAsia="it-IT"/>
        </w:rPr>
        <w:t> </w:t>
      </w:r>
      <w:r w:rsidRPr="009E0E82">
        <w:rPr>
          <w:rFonts w:ascii="Times New Roman" w:eastAsia="Times New Roman" w:hAnsi="Times New Roman" w:cs="Times New Roman"/>
          <w:i/>
          <w:iCs/>
          <w:color w:val="58595B"/>
          <w:sz w:val="23"/>
          <w:szCs w:val="23"/>
          <w:lang w:eastAsia="it-IT"/>
        </w:rPr>
        <w:br/>
        <w:t>Materia: Altre - Argomento: Mancata partecipazione del convenuto, Partecipazione personale, Primo incontro di mediazione</w:t>
      </w:r>
    </w:p>
    <w:p w:rsidR="009E0E82" w:rsidRPr="009E0E82" w:rsidRDefault="009E0E82" w:rsidP="009E0E82">
      <w:pPr>
        <w:shd w:val="clear" w:color="auto" w:fill="FFFFFF"/>
        <w:spacing w:after="0" w:line="300" w:lineRule="atLeast"/>
        <w:rPr>
          <w:rFonts w:ascii="Sintony" w:eastAsia="Times New Roman" w:hAnsi="Sintony" w:cs="Times New Roman"/>
          <w:color w:val="111111"/>
          <w:sz w:val="20"/>
          <w:szCs w:val="20"/>
          <w:lang w:eastAsia="it-IT"/>
        </w:rPr>
      </w:pPr>
      <w:bookmarkStart w:id="0" w:name="_GoBack"/>
      <w:bookmarkEnd w:id="0"/>
    </w:p>
    <w:p w:rsidR="009E0E82" w:rsidRPr="009E0E82" w:rsidRDefault="009E0E82" w:rsidP="009E0E82">
      <w:pPr>
        <w:shd w:val="clear" w:color="auto" w:fill="FFFFFF"/>
        <w:spacing w:after="0" w:line="300" w:lineRule="atLeast"/>
        <w:jc w:val="center"/>
        <w:rPr>
          <w:rFonts w:ascii="Sintony" w:eastAsia="Times New Roman" w:hAnsi="Sintony" w:cs="Times New Roman"/>
          <w:color w:val="111111"/>
          <w:sz w:val="20"/>
          <w:szCs w:val="20"/>
          <w:lang w:eastAsia="it-IT"/>
        </w:rPr>
      </w:pPr>
      <w:r w:rsidRPr="009E0E82">
        <w:rPr>
          <w:rFonts w:ascii="Sintony" w:eastAsia="Times New Roman" w:hAnsi="Sintony" w:cs="Times New Roman"/>
          <w:b/>
          <w:bCs/>
          <w:color w:val="111111"/>
          <w:sz w:val="20"/>
          <w:szCs w:val="20"/>
          <w:lang w:eastAsia="it-IT"/>
        </w:rPr>
        <w:t>Ufficio del Giudice di Napoli</w:t>
      </w:r>
      <w:r w:rsidRPr="009E0E82">
        <w:rPr>
          <w:rFonts w:ascii="Sintony" w:eastAsia="Times New Roman" w:hAnsi="Sintony" w:cs="Times New Roman"/>
          <w:color w:val="111111"/>
          <w:sz w:val="20"/>
          <w:szCs w:val="20"/>
          <w:lang w:eastAsia="it-IT"/>
        </w:rPr>
        <w:br/>
      </w:r>
      <w:r w:rsidRPr="009E0E82">
        <w:rPr>
          <w:rFonts w:ascii="Sintony" w:eastAsia="Times New Roman" w:hAnsi="Sintony" w:cs="Times New Roman"/>
          <w:b/>
          <w:bCs/>
          <w:color w:val="111111"/>
          <w:sz w:val="20"/>
          <w:szCs w:val="20"/>
          <w:lang w:eastAsia="it-IT"/>
        </w:rPr>
        <w:t>X Sezione Civile</w:t>
      </w:r>
      <w:r w:rsidRPr="009E0E82">
        <w:rPr>
          <w:rFonts w:ascii="Sintony" w:eastAsia="Times New Roman" w:hAnsi="Sintony" w:cs="Times New Roman"/>
          <w:color w:val="111111"/>
          <w:sz w:val="20"/>
          <w:szCs w:val="20"/>
          <w:lang w:eastAsia="it-IT"/>
        </w:rPr>
        <w:br/>
      </w:r>
      <w:r w:rsidRPr="009E0E82">
        <w:rPr>
          <w:rFonts w:ascii="Sintony" w:eastAsia="Times New Roman" w:hAnsi="Sintony" w:cs="Times New Roman"/>
          <w:b/>
          <w:bCs/>
          <w:color w:val="111111"/>
          <w:sz w:val="20"/>
          <w:szCs w:val="20"/>
          <w:lang w:eastAsia="it-IT"/>
        </w:rPr>
        <w:t xml:space="preserve">Il giudice di Pace Dr. Raffaele </w:t>
      </w:r>
      <w:proofErr w:type="spellStart"/>
      <w:r w:rsidRPr="009E0E82">
        <w:rPr>
          <w:rFonts w:ascii="Sintony" w:eastAsia="Times New Roman" w:hAnsi="Sintony" w:cs="Times New Roman"/>
          <w:b/>
          <w:bCs/>
          <w:color w:val="111111"/>
          <w:sz w:val="20"/>
          <w:szCs w:val="20"/>
          <w:lang w:eastAsia="it-IT"/>
        </w:rPr>
        <w:t>Bressi</w:t>
      </w:r>
      <w:proofErr w:type="spellEnd"/>
    </w:p>
    <w:p w:rsidR="009E0E82" w:rsidRPr="009E0E82" w:rsidRDefault="009E0E82" w:rsidP="009E0E82">
      <w:pPr>
        <w:shd w:val="clear" w:color="auto" w:fill="FFFFFF"/>
        <w:spacing w:after="0" w:line="300" w:lineRule="atLeast"/>
        <w:rPr>
          <w:rFonts w:ascii="Sintony" w:eastAsia="Times New Roman" w:hAnsi="Sintony" w:cs="Times New Roman"/>
          <w:color w:val="111111"/>
          <w:sz w:val="20"/>
          <w:szCs w:val="20"/>
          <w:lang w:eastAsia="it-IT"/>
        </w:rPr>
      </w:pPr>
      <w:r w:rsidRPr="009E0E82">
        <w:rPr>
          <w:rFonts w:ascii="Sintony" w:eastAsia="Times New Roman" w:hAnsi="Sintony" w:cs="Times New Roman"/>
          <w:color w:val="111111"/>
          <w:sz w:val="20"/>
          <w:szCs w:val="20"/>
          <w:lang w:eastAsia="it-IT"/>
        </w:rPr>
        <w:t>Sciogliendo la riserva del 13.02.2017</w:t>
      </w:r>
      <w:r w:rsidRPr="009E0E82">
        <w:rPr>
          <w:rFonts w:ascii="Sintony" w:eastAsia="Times New Roman" w:hAnsi="Sintony" w:cs="Times New Roman"/>
          <w:color w:val="111111"/>
          <w:sz w:val="20"/>
          <w:szCs w:val="20"/>
          <w:lang w:eastAsia="it-IT"/>
        </w:rPr>
        <w:br/>
        <w:t>Letti gli atti e i documenti di causa,</w:t>
      </w:r>
      <w:r w:rsidRPr="009E0E82">
        <w:rPr>
          <w:rFonts w:ascii="Sintony" w:eastAsia="Times New Roman" w:hAnsi="Sintony" w:cs="Times New Roman"/>
          <w:color w:val="111111"/>
          <w:sz w:val="20"/>
          <w:szCs w:val="20"/>
          <w:lang w:eastAsia="it-IT"/>
        </w:rPr>
        <w:br/>
        <w:t xml:space="preserve">Rilevato che la domanda giudiziale ha ad oggetto una delle materie di cui all’art. 5, n 1bis del d. </w:t>
      </w:r>
      <w:proofErr w:type="spellStart"/>
      <w:r w:rsidRPr="009E0E82">
        <w:rPr>
          <w:rFonts w:ascii="Sintony" w:eastAsia="Times New Roman" w:hAnsi="Sintony" w:cs="Times New Roman"/>
          <w:color w:val="111111"/>
          <w:sz w:val="20"/>
          <w:szCs w:val="20"/>
          <w:lang w:eastAsia="it-IT"/>
        </w:rPr>
        <w:t>lgs</w:t>
      </w:r>
      <w:proofErr w:type="spellEnd"/>
      <w:r w:rsidRPr="009E0E82">
        <w:rPr>
          <w:rFonts w:ascii="Sintony" w:eastAsia="Times New Roman" w:hAnsi="Sintony" w:cs="Times New Roman"/>
          <w:color w:val="111111"/>
          <w:sz w:val="20"/>
          <w:szCs w:val="20"/>
          <w:lang w:eastAsia="it-IT"/>
        </w:rPr>
        <w:t>. N. 28/10 ed è stata proposta in data successiva all’entrata in vigore delle disposizioni del citato decreto legislativo;</w:t>
      </w:r>
      <w:r w:rsidRPr="009E0E82">
        <w:rPr>
          <w:rFonts w:ascii="Sintony" w:eastAsia="Times New Roman" w:hAnsi="Sintony" w:cs="Times New Roman"/>
          <w:color w:val="111111"/>
          <w:sz w:val="20"/>
          <w:szCs w:val="20"/>
          <w:lang w:eastAsia="it-IT"/>
        </w:rPr>
        <w:br/>
        <w:t>Ritenuto che, conseguentemente, avrebbe dovuto essere preliminarmente esperito il procedimento di mediazione indicato dalla citata norma;</w:t>
      </w:r>
      <w:r w:rsidRPr="009E0E82">
        <w:rPr>
          <w:rFonts w:ascii="Sintony" w:eastAsia="Times New Roman" w:hAnsi="Sintony" w:cs="Times New Roman"/>
          <w:color w:val="111111"/>
          <w:sz w:val="20"/>
          <w:szCs w:val="20"/>
          <w:lang w:eastAsia="it-IT"/>
        </w:rPr>
        <w:br/>
        <w:t>Rilevato che dagli atti non risulta esperito il procedimento di mediazione;</w:t>
      </w:r>
      <w:r w:rsidRPr="009E0E82">
        <w:rPr>
          <w:rFonts w:ascii="Sintony" w:eastAsia="Times New Roman" w:hAnsi="Sintony" w:cs="Times New Roman"/>
          <w:color w:val="111111"/>
          <w:sz w:val="20"/>
          <w:szCs w:val="20"/>
          <w:lang w:eastAsia="it-IT"/>
        </w:rPr>
        <w:br/>
        <w:t>Considerato che il predetto art. 5, 1° comma, prevede inoltre che “Il Giudice ove rilevi che la mediazione è già iniziata, ma non si è ancora conclusa, fissa la successiva udienza dopo la scadenza del termine di cui all’art. 6. Allo stesso modo provvede quando la mediazione non è stata esperita, assegnando contestualmente alle parti il termine di quindici giorni per la presentazione della domanda di mediazione”;</w:t>
      </w:r>
      <w:r w:rsidRPr="009E0E82">
        <w:rPr>
          <w:rFonts w:ascii="Sintony" w:eastAsia="Times New Roman" w:hAnsi="Sintony" w:cs="Times New Roman"/>
          <w:color w:val="111111"/>
          <w:sz w:val="20"/>
          <w:szCs w:val="20"/>
          <w:lang w:eastAsia="it-IT"/>
        </w:rPr>
        <w:br/>
        <w:t xml:space="preserve">Ritenuto che nella fattispecie sussista una condizione di procedibilità della domanda, dovendosi, quindi, assegnare un termine per l’inizio del procedimento di mediazione, con contestuale fissazione dell’udienza per una data successiva alla scadenza del termine di tre mesi previsto dall’art. 6, comma 1, del D.  </w:t>
      </w:r>
      <w:proofErr w:type="spellStart"/>
      <w:r w:rsidRPr="009E0E82">
        <w:rPr>
          <w:rFonts w:ascii="Sintony" w:eastAsia="Times New Roman" w:hAnsi="Sintony" w:cs="Times New Roman"/>
          <w:color w:val="111111"/>
          <w:sz w:val="20"/>
          <w:szCs w:val="20"/>
          <w:lang w:eastAsia="it-IT"/>
        </w:rPr>
        <w:t>Lgs</w:t>
      </w:r>
      <w:proofErr w:type="spellEnd"/>
      <w:r w:rsidRPr="009E0E82">
        <w:rPr>
          <w:rFonts w:ascii="Sintony" w:eastAsia="Times New Roman" w:hAnsi="Sintony" w:cs="Times New Roman"/>
          <w:color w:val="111111"/>
          <w:sz w:val="20"/>
          <w:szCs w:val="20"/>
          <w:lang w:eastAsia="it-IT"/>
        </w:rPr>
        <w:t xml:space="preserve"> 28/2010, che nel caso di specie risulterà decorrere dal termine di quindici giorni assegnato dal giudice – ai sensi del secondo comma del predetto art. 6;</w:t>
      </w:r>
      <w:r w:rsidRPr="009E0E82">
        <w:rPr>
          <w:rFonts w:ascii="Sintony" w:eastAsia="Times New Roman" w:hAnsi="Sintony" w:cs="Times New Roman"/>
          <w:color w:val="111111"/>
          <w:sz w:val="20"/>
          <w:szCs w:val="20"/>
          <w:lang w:eastAsia="it-IT"/>
        </w:rPr>
        <w:br/>
        <w:t>Ritenuto, infine, di accogliere la richiesta della società convenuta condominio di autorizzazione alla chiamata in causa dell’Istituto erogatore della pensione del Sig. A.L., Istituto nei cui confronti andrà esteso il procedimento della mediazione obbligatoria;</w:t>
      </w:r>
      <w:r w:rsidRPr="009E0E82">
        <w:rPr>
          <w:rFonts w:ascii="Sintony" w:eastAsia="Times New Roman" w:hAnsi="Sintony" w:cs="Times New Roman"/>
          <w:color w:val="111111"/>
          <w:sz w:val="20"/>
          <w:szCs w:val="20"/>
          <w:lang w:eastAsia="it-IT"/>
        </w:rPr>
        <w:br/>
        <w:t>Invita le parti alla media-conciliazione della controversia sulla domanda, con avvertenza che, in mancanza di esperimento del procedimento di mediazione obbligatorio, la domanda sarà dichiarata improcedibile;</w:t>
      </w:r>
      <w:r w:rsidRPr="009E0E82">
        <w:rPr>
          <w:rFonts w:ascii="Sintony" w:eastAsia="Times New Roman" w:hAnsi="Sintony" w:cs="Times New Roman"/>
          <w:color w:val="111111"/>
          <w:sz w:val="20"/>
          <w:szCs w:val="20"/>
          <w:lang w:eastAsia="it-IT"/>
        </w:rPr>
        <w:br/>
        <w:t>Invita i difensori delle parti ad informare i loro assistiti della presente ordinanza nei termini di cui all’art. 4 3° comma d.lgs. 28/2010;</w:t>
      </w:r>
      <w:r w:rsidRPr="009E0E82">
        <w:rPr>
          <w:rFonts w:ascii="Sintony" w:eastAsia="Times New Roman" w:hAnsi="Sintony" w:cs="Times New Roman"/>
          <w:color w:val="111111"/>
          <w:sz w:val="20"/>
          <w:szCs w:val="20"/>
          <w:lang w:eastAsia="it-IT"/>
        </w:rPr>
        <w:br/>
        <w:t>Informa le parti che l’istante nella mediazione obbligatoria dovrà comparire davanti al mediatore anche in mancanza di adesione della parte chiamata in mediazione e che, in ogni forma di mediazione, il Giudice condanna la parte costituita che non ha partecipato senza giustificato motivo al procedimento di mediazione al versamento all’Erario di una somma pari al contributo unificato dovuto per il giudizio,</w:t>
      </w:r>
      <w:r w:rsidRPr="009E0E82">
        <w:rPr>
          <w:rFonts w:ascii="Sintony" w:eastAsia="Times New Roman" w:hAnsi="Sintony" w:cs="Times New Roman"/>
          <w:color w:val="111111"/>
          <w:sz w:val="20"/>
          <w:szCs w:val="20"/>
          <w:lang w:eastAsia="it-IT"/>
        </w:rPr>
        <w:br/>
        <w:t>Autorizza la chiamata in causa di I. con sede in Roma alla via C……, antro il 31.05.2017;</w:t>
      </w:r>
      <w:r w:rsidRPr="009E0E82">
        <w:rPr>
          <w:rFonts w:ascii="Sintony" w:eastAsia="Times New Roman" w:hAnsi="Sintony" w:cs="Times New Roman"/>
          <w:color w:val="111111"/>
          <w:sz w:val="20"/>
          <w:szCs w:val="20"/>
          <w:lang w:eastAsia="it-IT"/>
        </w:rPr>
        <w:br/>
        <w:t>FISSA termine fino al quindicesimo girono dalla comunicazione della presente ordinanza per depositare presso un organismo di mediazione, la domanda di cui all’art.  5 del d.lgs. n. 28/2010;</w:t>
      </w:r>
      <w:r w:rsidRPr="009E0E82">
        <w:rPr>
          <w:rFonts w:ascii="Sintony" w:eastAsia="Times New Roman" w:hAnsi="Sintony" w:cs="Times New Roman"/>
          <w:color w:val="111111"/>
          <w:sz w:val="20"/>
          <w:szCs w:val="20"/>
          <w:lang w:eastAsia="it-IT"/>
        </w:rPr>
        <w:br/>
        <w:t>Rinvia all’udienza del 21.07.2017 ora di rito, per l’eventuale prosecuzione del giudizio e/o per i provvedimenti consequenziali.</w:t>
      </w:r>
      <w:r w:rsidRPr="009E0E82">
        <w:rPr>
          <w:rFonts w:ascii="Sintony" w:eastAsia="Times New Roman" w:hAnsi="Sintony" w:cs="Times New Roman"/>
          <w:color w:val="111111"/>
          <w:sz w:val="20"/>
          <w:szCs w:val="20"/>
          <w:lang w:eastAsia="it-IT"/>
        </w:rPr>
        <w:br/>
        <w:t>Si comunichi.</w:t>
      </w:r>
      <w:r w:rsidRPr="009E0E82">
        <w:rPr>
          <w:rFonts w:ascii="Sintony" w:eastAsia="Times New Roman" w:hAnsi="Sintony" w:cs="Times New Roman"/>
          <w:color w:val="111111"/>
          <w:sz w:val="20"/>
          <w:szCs w:val="20"/>
          <w:lang w:eastAsia="it-IT"/>
        </w:rPr>
        <w:br/>
        <w:t>Napoli 27.02.2017</w:t>
      </w:r>
      <w:r w:rsidRPr="009E0E82">
        <w:rPr>
          <w:rFonts w:ascii="Sintony" w:eastAsia="Times New Roman" w:hAnsi="Sintony" w:cs="Times New Roman"/>
          <w:color w:val="111111"/>
          <w:sz w:val="20"/>
          <w:szCs w:val="20"/>
          <w:lang w:eastAsia="it-IT"/>
        </w:rPr>
        <w:br/>
        <w:t>Il Giudice di Pace</w:t>
      </w:r>
      <w:r w:rsidRPr="009E0E82">
        <w:rPr>
          <w:rFonts w:ascii="Sintony" w:eastAsia="Times New Roman" w:hAnsi="Sintony" w:cs="Times New Roman"/>
          <w:color w:val="111111"/>
          <w:sz w:val="20"/>
          <w:szCs w:val="20"/>
          <w:lang w:eastAsia="it-IT"/>
        </w:rPr>
        <w:br/>
        <w:t xml:space="preserve">Dott. Raffaele </w:t>
      </w:r>
      <w:proofErr w:type="spellStart"/>
      <w:r w:rsidRPr="009E0E82">
        <w:rPr>
          <w:rFonts w:ascii="Sintony" w:eastAsia="Times New Roman" w:hAnsi="Sintony" w:cs="Times New Roman"/>
          <w:color w:val="111111"/>
          <w:sz w:val="20"/>
          <w:szCs w:val="20"/>
          <w:lang w:eastAsia="it-IT"/>
        </w:rPr>
        <w:t>Bressi</w:t>
      </w:r>
      <w:proofErr w:type="spellEnd"/>
    </w:p>
    <w:p w:rsidR="001C2879" w:rsidRDefault="001C2879"/>
    <w:sectPr w:rsidR="001C28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ntony">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91"/>
    <w:rsid w:val="001C2879"/>
    <w:rsid w:val="00400C91"/>
    <w:rsid w:val="009E0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0C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0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0C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0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2640">
      <w:bodyDiv w:val="1"/>
      <w:marLeft w:val="0"/>
      <w:marRight w:val="0"/>
      <w:marTop w:val="0"/>
      <w:marBottom w:val="0"/>
      <w:divBdr>
        <w:top w:val="none" w:sz="0" w:space="0" w:color="auto"/>
        <w:left w:val="none" w:sz="0" w:space="0" w:color="auto"/>
        <w:bottom w:val="none" w:sz="0" w:space="0" w:color="auto"/>
        <w:right w:val="none" w:sz="0" w:space="0" w:color="auto"/>
      </w:divBdr>
      <w:divsChild>
        <w:div w:id="945041110">
          <w:marLeft w:val="0"/>
          <w:marRight w:val="0"/>
          <w:marTop w:val="0"/>
          <w:marBottom w:val="300"/>
          <w:divBdr>
            <w:top w:val="none" w:sz="0" w:space="0" w:color="auto"/>
            <w:left w:val="none" w:sz="0" w:space="0" w:color="auto"/>
            <w:bottom w:val="none" w:sz="0" w:space="0" w:color="auto"/>
            <w:right w:val="none" w:sz="0" w:space="0" w:color="auto"/>
          </w:divBdr>
          <w:divsChild>
            <w:div w:id="1121802391">
              <w:marLeft w:val="0"/>
              <w:marRight w:val="0"/>
              <w:marTop w:val="300"/>
              <w:marBottom w:val="300"/>
              <w:divBdr>
                <w:top w:val="single" w:sz="6" w:space="8" w:color="404040"/>
                <w:left w:val="none" w:sz="0" w:space="0" w:color="auto"/>
                <w:bottom w:val="single" w:sz="6" w:space="8" w:color="404040"/>
                <w:right w:val="none" w:sz="0" w:space="0" w:color="auto"/>
              </w:divBdr>
            </w:div>
          </w:divsChild>
        </w:div>
        <w:div w:id="1507407360">
          <w:marLeft w:val="0"/>
          <w:marRight w:val="0"/>
          <w:marTop w:val="0"/>
          <w:marBottom w:val="0"/>
          <w:divBdr>
            <w:top w:val="none" w:sz="0" w:space="0" w:color="auto"/>
            <w:left w:val="none" w:sz="0" w:space="0" w:color="auto"/>
            <w:bottom w:val="none" w:sz="0" w:space="0" w:color="auto"/>
            <w:right w:val="none" w:sz="0" w:space="0" w:color="auto"/>
          </w:divBdr>
          <w:divsChild>
            <w:div w:id="1090852561">
              <w:marLeft w:val="0"/>
              <w:marRight w:val="0"/>
              <w:marTop w:val="0"/>
              <w:marBottom w:val="0"/>
              <w:divBdr>
                <w:top w:val="none" w:sz="0" w:space="0" w:color="auto"/>
                <w:left w:val="none" w:sz="0" w:space="0" w:color="auto"/>
                <w:bottom w:val="none" w:sz="0" w:space="0" w:color="auto"/>
                <w:right w:val="none" w:sz="0" w:space="0" w:color="auto"/>
              </w:divBdr>
              <w:divsChild>
                <w:div w:id="1406099902">
                  <w:marLeft w:val="180"/>
                  <w:marRight w:val="180"/>
                  <w:marTop w:val="180"/>
                  <w:marBottom w:val="0"/>
                  <w:divBdr>
                    <w:top w:val="none" w:sz="0" w:space="0" w:color="auto"/>
                    <w:left w:val="none" w:sz="0" w:space="0" w:color="auto"/>
                    <w:bottom w:val="none" w:sz="0" w:space="0" w:color="auto"/>
                    <w:right w:val="none" w:sz="0" w:space="0" w:color="auto"/>
                  </w:divBdr>
                </w:div>
                <w:div w:id="17391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8752">
      <w:bodyDiv w:val="1"/>
      <w:marLeft w:val="0"/>
      <w:marRight w:val="0"/>
      <w:marTop w:val="0"/>
      <w:marBottom w:val="0"/>
      <w:divBdr>
        <w:top w:val="none" w:sz="0" w:space="0" w:color="auto"/>
        <w:left w:val="none" w:sz="0" w:space="0" w:color="auto"/>
        <w:bottom w:val="none" w:sz="0" w:space="0" w:color="auto"/>
        <w:right w:val="none" w:sz="0" w:space="0" w:color="auto"/>
      </w:divBdr>
      <w:divsChild>
        <w:div w:id="614797937">
          <w:marLeft w:val="0"/>
          <w:marRight w:val="0"/>
          <w:marTop w:val="0"/>
          <w:marBottom w:val="300"/>
          <w:divBdr>
            <w:top w:val="none" w:sz="0" w:space="0" w:color="auto"/>
            <w:left w:val="none" w:sz="0" w:space="0" w:color="auto"/>
            <w:bottom w:val="none" w:sz="0" w:space="0" w:color="auto"/>
            <w:right w:val="none" w:sz="0" w:space="0" w:color="auto"/>
          </w:divBdr>
          <w:divsChild>
            <w:div w:id="1816603789">
              <w:marLeft w:val="0"/>
              <w:marRight w:val="0"/>
              <w:marTop w:val="0"/>
              <w:marBottom w:val="0"/>
              <w:divBdr>
                <w:top w:val="none" w:sz="0" w:space="0" w:color="auto"/>
                <w:left w:val="none" w:sz="0" w:space="0" w:color="auto"/>
                <w:bottom w:val="none" w:sz="0" w:space="0" w:color="auto"/>
                <w:right w:val="none" w:sz="0" w:space="0" w:color="auto"/>
              </w:divBdr>
            </w:div>
          </w:divsChild>
        </w:div>
        <w:div w:id="1759449746">
          <w:marLeft w:val="0"/>
          <w:marRight w:val="0"/>
          <w:marTop w:val="0"/>
          <w:marBottom w:val="0"/>
          <w:divBdr>
            <w:top w:val="none" w:sz="0" w:space="0" w:color="auto"/>
            <w:left w:val="none" w:sz="0" w:space="0" w:color="auto"/>
            <w:bottom w:val="none" w:sz="0" w:space="0" w:color="auto"/>
            <w:right w:val="none" w:sz="0" w:space="0" w:color="auto"/>
          </w:divBdr>
          <w:divsChild>
            <w:div w:id="1404599080">
              <w:marLeft w:val="0"/>
              <w:marRight w:val="0"/>
              <w:marTop w:val="0"/>
              <w:marBottom w:val="0"/>
              <w:divBdr>
                <w:top w:val="none" w:sz="0" w:space="0" w:color="auto"/>
                <w:left w:val="none" w:sz="0" w:space="0" w:color="auto"/>
                <w:bottom w:val="none" w:sz="0" w:space="0" w:color="auto"/>
                <w:right w:val="none" w:sz="0" w:space="0" w:color="auto"/>
              </w:divBdr>
              <w:divsChild>
                <w:div w:id="256451019">
                  <w:marLeft w:val="180"/>
                  <w:marRight w:val="180"/>
                  <w:marTop w:val="180"/>
                  <w:marBottom w:val="0"/>
                  <w:divBdr>
                    <w:top w:val="none" w:sz="0" w:space="0" w:color="auto"/>
                    <w:left w:val="none" w:sz="0" w:space="0" w:color="auto"/>
                    <w:bottom w:val="none" w:sz="0" w:space="0" w:color="auto"/>
                    <w:right w:val="none" w:sz="0" w:space="0" w:color="auto"/>
                  </w:divBdr>
                </w:div>
                <w:div w:id="1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Tozzi</dc:creator>
  <cp:lastModifiedBy>Fabio Tozzi</cp:lastModifiedBy>
  <cp:revision>2</cp:revision>
  <dcterms:created xsi:type="dcterms:W3CDTF">2018-04-24T13:12:00Z</dcterms:created>
  <dcterms:modified xsi:type="dcterms:W3CDTF">2018-04-24T13:12:00Z</dcterms:modified>
</cp:coreProperties>
</file>